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8" w:type="dxa"/>
        <w:tblLook w:val="04A0" w:firstRow="1" w:lastRow="0" w:firstColumn="1" w:lastColumn="0" w:noHBand="0" w:noVBand="1"/>
      </w:tblPr>
      <w:tblGrid>
        <w:gridCol w:w="4016"/>
        <w:gridCol w:w="1448"/>
        <w:gridCol w:w="4524"/>
      </w:tblGrid>
      <w:tr w:rsidR="00C46E32" w:rsidRPr="00634B78" w14:paraId="6DC59913" w14:textId="77777777" w:rsidTr="00D142C9">
        <w:trPr>
          <w:trHeight w:val="894"/>
        </w:trPr>
        <w:tc>
          <w:tcPr>
            <w:tcW w:w="4016" w:type="dxa"/>
            <w:hideMark/>
          </w:tcPr>
          <w:p w14:paraId="42BE8F7B" w14:textId="77777777" w:rsidR="00C46E32" w:rsidRPr="00634B78" w:rsidRDefault="00C46E32" w:rsidP="00D142C9">
            <w:pPr>
              <w:jc w:val="center"/>
              <w:rPr>
                <w:rFonts w:ascii="Garamond" w:eastAsia="Calibri" w:hAnsi="Garamond"/>
                <w:b/>
              </w:rPr>
            </w:pPr>
            <w:r w:rsidRPr="00634B78">
              <w:rPr>
                <w:rFonts w:ascii="Garamond" w:eastAsia="Calibri" w:hAnsi="Garamond"/>
                <w:b/>
              </w:rPr>
              <w:t>EAST HARPTREE</w:t>
            </w:r>
          </w:p>
          <w:p w14:paraId="23934ABC" w14:textId="77777777" w:rsidR="00C46E32" w:rsidRPr="00634B78" w:rsidRDefault="00C46E32" w:rsidP="00D142C9">
            <w:pPr>
              <w:jc w:val="center"/>
              <w:rPr>
                <w:rFonts w:ascii="Garamond" w:eastAsia="Calibri" w:hAnsi="Garamond"/>
                <w:b/>
              </w:rPr>
            </w:pPr>
            <w:r w:rsidRPr="00634B78">
              <w:rPr>
                <w:rFonts w:ascii="Garamond" w:eastAsia="Calibri" w:hAnsi="Garamond"/>
                <w:b/>
              </w:rPr>
              <w:t>CHURCH</w:t>
            </w:r>
          </w:p>
          <w:p w14:paraId="64A6DB19" w14:textId="77777777" w:rsidR="00C46E32" w:rsidRPr="00634B78" w:rsidRDefault="00C46E32" w:rsidP="00D142C9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34B78">
              <w:rPr>
                <w:rFonts w:ascii="Garamond" w:eastAsia="Calibri" w:hAnsi="Garamond"/>
                <w:b/>
              </w:rPr>
              <w:t>OF ENGLAND PRIMARY SCHOOL</w:t>
            </w:r>
          </w:p>
        </w:tc>
        <w:tc>
          <w:tcPr>
            <w:tcW w:w="1448" w:type="dxa"/>
            <w:hideMark/>
          </w:tcPr>
          <w:p w14:paraId="70302EE3" w14:textId="77777777" w:rsidR="00C46E32" w:rsidRPr="00634B78" w:rsidRDefault="00C46E32" w:rsidP="00D142C9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634B78">
              <w:rPr>
                <w:noProof/>
                <w:szCs w:val="2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01E981BB" wp14:editId="762298BB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-72390</wp:posOffset>
                  </wp:positionV>
                  <wp:extent cx="723900" cy="786765"/>
                  <wp:effectExtent l="0" t="0" r="0" b="0"/>
                  <wp:wrapTight wrapText="bothSides">
                    <wp:wrapPolygon edited="0">
                      <wp:start x="9663" y="0"/>
                      <wp:lineTo x="5684" y="1046"/>
                      <wp:lineTo x="0" y="5753"/>
                      <wp:lineTo x="0" y="13075"/>
                      <wp:lineTo x="1705" y="17782"/>
                      <wp:lineTo x="9095" y="20920"/>
                      <wp:lineTo x="12505" y="20920"/>
                      <wp:lineTo x="14211" y="20397"/>
                      <wp:lineTo x="19326" y="17782"/>
                      <wp:lineTo x="21032" y="14121"/>
                      <wp:lineTo x="21032" y="1569"/>
                      <wp:lineTo x="11937" y="0"/>
                      <wp:lineTo x="9663" y="0"/>
                    </wp:wrapPolygon>
                  </wp:wrapTight>
                  <wp:docPr id="1" name="Picture 1" descr="EH Primary Logo WSL 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H Primary Logo WSL 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4" t="7338" r="17337" b="27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24" w:type="dxa"/>
            <w:hideMark/>
          </w:tcPr>
          <w:p w14:paraId="0383AE62" w14:textId="77777777" w:rsidR="00C46E32" w:rsidRPr="00634B78" w:rsidRDefault="00C46E32" w:rsidP="00D142C9">
            <w:pPr>
              <w:keepNext/>
              <w:tabs>
                <w:tab w:val="right" w:pos="8505"/>
              </w:tabs>
              <w:outlineLvl w:val="3"/>
              <w:rPr>
                <w:rFonts w:ascii="Garamond" w:eastAsia="Calibri" w:hAnsi="Garamond"/>
                <w:b/>
              </w:rPr>
            </w:pPr>
            <w:r w:rsidRPr="00634B78"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84A27D0" wp14:editId="3FE613EE">
                  <wp:simplePos x="0" y="0"/>
                  <wp:positionH relativeFrom="column">
                    <wp:posOffset>1908175</wp:posOffset>
                  </wp:positionH>
                  <wp:positionV relativeFrom="paragraph">
                    <wp:posOffset>4445</wp:posOffset>
                  </wp:positionV>
                  <wp:extent cx="838200" cy="709930"/>
                  <wp:effectExtent l="0" t="0" r="0" b="0"/>
                  <wp:wrapSquare wrapText="bothSides"/>
                  <wp:docPr id="2" name="Picture 2" descr="Ubley Church of England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bley Church of England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09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4B78">
              <w:rPr>
                <w:rFonts w:ascii="Garamond" w:eastAsia="Calibri" w:hAnsi="Garamond"/>
                <w:b/>
              </w:rPr>
              <w:t>UBLEY CHURCH OF ENGLAND PRIMARY SCHOOL</w:t>
            </w:r>
          </w:p>
        </w:tc>
      </w:tr>
    </w:tbl>
    <w:p w14:paraId="508E65F0" w14:textId="6C795D5F" w:rsidR="00A6187C" w:rsidRDefault="00B56B3E" w:rsidP="00C46E32">
      <w:pPr>
        <w:ind w:left="-567"/>
        <w:jc w:val="center"/>
      </w:pPr>
    </w:p>
    <w:p w14:paraId="2AF9EE85" w14:textId="3CDE3BE8" w:rsidR="00CD1322" w:rsidRDefault="00BC629C" w:rsidP="00CD1322">
      <w:pPr>
        <w:tabs>
          <w:tab w:val="left" w:pos="2960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</w:t>
      </w:r>
      <w:r w:rsidR="00B56B3E">
        <w:rPr>
          <w:rFonts w:ascii="Arial" w:hAnsi="Arial" w:cs="Arial"/>
          <w:szCs w:val="28"/>
        </w:rPr>
        <w:t>9</w:t>
      </w:r>
      <w:r w:rsidR="00CD1322" w:rsidRPr="00CD1322">
        <w:rPr>
          <w:rFonts w:ascii="Arial" w:hAnsi="Arial" w:cs="Arial"/>
          <w:szCs w:val="28"/>
          <w:vertAlign w:val="superscript"/>
        </w:rPr>
        <w:t>th</w:t>
      </w:r>
      <w:r w:rsidR="00CD1322">
        <w:rPr>
          <w:rFonts w:ascii="Arial" w:hAnsi="Arial" w:cs="Arial"/>
          <w:szCs w:val="28"/>
        </w:rPr>
        <w:t xml:space="preserve"> September 202</w:t>
      </w:r>
      <w:r>
        <w:rPr>
          <w:rFonts w:ascii="Arial" w:hAnsi="Arial" w:cs="Arial"/>
          <w:szCs w:val="28"/>
        </w:rPr>
        <w:t>5</w:t>
      </w:r>
    </w:p>
    <w:p w14:paraId="26055414" w14:textId="77777777" w:rsidR="00CD1322" w:rsidRDefault="00CD1322" w:rsidP="00CD1322">
      <w:pPr>
        <w:tabs>
          <w:tab w:val="left" w:pos="2960"/>
        </w:tabs>
        <w:rPr>
          <w:rFonts w:ascii="Arial" w:hAnsi="Arial" w:cs="Arial"/>
          <w:szCs w:val="28"/>
        </w:rPr>
      </w:pPr>
    </w:p>
    <w:p w14:paraId="23953582" w14:textId="51402CD9" w:rsidR="00CD1322" w:rsidRPr="00CD1322" w:rsidRDefault="00CD1322" w:rsidP="00CD1322">
      <w:pPr>
        <w:tabs>
          <w:tab w:val="left" w:pos="2960"/>
        </w:tabs>
        <w:rPr>
          <w:rFonts w:ascii="Arial" w:hAnsi="Arial" w:cs="Arial"/>
          <w:szCs w:val="28"/>
        </w:rPr>
      </w:pPr>
      <w:r w:rsidRPr="00CD1322">
        <w:rPr>
          <w:rFonts w:ascii="Arial" w:hAnsi="Arial" w:cs="Arial"/>
          <w:szCs w:val="28"/>
        </w:rPr>
        <w:t>Dear Parent/Guardian</w:t>
      </w:r>
    </w:p>
    <w:p w14:paraId="2E3294CB" w14:textId="77777777" w:rsidR="00CD1322" w:rsidRPr="00CD1322" w:rsidRDefault="00CD1322" w:rsidP="00CD1322">
      <w:pPr>
        <w:tabs>
          <w:tab w:val="left" w:pos="2960"/>
        </w:tabs>
        <w:rPr>
          <w:rFonts w:ascii="Arial" w:hAnsi="Arial" w:cs="Arial"/>
          <w:szCs w:val="28"/>
        </w:rPr>
      </w:pPr>
    </w:p>
    <w:p w14:paraId="6582FE0B" w14:textId="43C608F0" w:rsidR="00CD1322" w:rsidRPr="00CD1322" w:rsidRDefault="00CD1322" w:rsidP="00CD1322">
      <w:pPr>
        <w:tabs>
          <w:tab w:val="left" w:pos="2960"/>
        </w:tabs>
        <w:rPr>
          <w:rFonts w:ascii="Arial" w:hAnsi="Arial" w:cs="Arial"/>
          <w:b/>
          <w:szCs w:val="28"/>
          <w:u w:val="single"/>
        </w:rPr>
      </w:pPr>
      <w:r w:rsidRPr="00CD1322">
        <w:rPr>
          <w:rFonts w:ascii="Arial" w:hAnsi="Arial" w:cs="Arial"/>
          <w:b/>
          <w:szCs w:val="28"/>
          <w:u w:val="single"/>
        </w:rPr>
        <w:t xml:space="preserve">Wells Festival of Literature: Thursday </w:t>
      </w:r>
      <w:r w:rsidR="00BC629C">
        <w:rPr>
          <w:rFonts w:ascii="Arial" w:hAnsi="Arial" w:cs="Arial"/>
          <w:b/>
          <w:szCs w:val="28"/>
          <w:u w:val="single"/>
        </w:rPr>
        <w:t>23</w:t>
      </w:r>
      <w:r w:rsidR="00BC629C" w:rsidRPr="00BC629C">
        <w:rPr>
          <w:rFonts w:ascii="Arial" w:hAnsi="Arial" w:cs="Arial"/>
          <w:b/>
          <w:szCs w:val="28"/>
          <w:u w:val="single"/>
          <w:vertAlign w:val="superscript"/>
        </w:rPr>
        <w:t>rd</w:t>
      </w:r>
      <w:r w:rsidR="00BC629C">
        <w:rPr>
          <w:rFonts w:ascii="Arial" w:hAnsi="Arial" w:cs="Arial"/>
          <w:b/>
          <w:szCs w:val="28"/>
          <w:u w:val="single"/>
        </w:rPr>
        <w:t xml:space="preserve"> </w:t>
      </w:r>
      <w:r w:rsidRPr="00CD1322">
        <w:rPr>
          <w:rFonts w:ascii="Arial" w:hAnsi="Arial" w:cs="Arial"/>
          <w:b/>
          <w:szCs w:val="28"/>
          <w:u w:val="single"/>
        </w:rPr>
        <w:t xml:space="preserve">October </w:t>
      </w:r>
    </w:p>
    <w:p w14:paraId="6D58E514" w14:textId="77777777" w:rsidR="00CD1322" w:rsidRPr="00CD1322" w:rsidRDefault="00CD1322" w:rsidP="00CD1322">
      <w:pPr>
        <w:tabs>
          <w:tab w:val="left" w:pos="2960"/>
        </w:tabs>
        <w:rPr>
          <w:rFonts w:ascii="Arial" w:hAnsi="Arial" w:cs="Arial"/>
          <w:b/>
          <w:szCs w:val="28"/>
          <w:u w:val="single"/>
        </w:rPr>
      </w:pPr>
    </w:p>
    <w:p w14:paraId="23F35C61" w14:textId="2D3A996C" w:rsidR="00CD1322" w:rsidRPr="00F10AF4" w:rsidRDefault="00CD1322" w:rsidP="00CD1322">
      <w:pPr>
        <w:tabs>
          <w:tab w:val="left" w:pos="2960"/>
        </w:tabs>
        <w:rPr>
          <w:rFonts w:ascii="Verdana" w:hAnsi="Verdana"/>
          <w:szCs w:val="28"/>
        </w:rPr>
      </w:pPr>
      <w:r w:rsidRPr="00CD1322">
        <w:rPr>
          <w:rFonts w:ascii="Arial" w:hAnsi="Arial" w:cs="Arial"/>
          <w:szCs w:val="28"/>
        </w:rPr>
        <w:t xml:space="preserve">Organisers of the Wells Festival of Literature have invited Year 5 and 6 to hear the author, </w:t>
      </w:r>
      <w:r w:rsidR="00BC629C">
        <w:rPr>
          <w:rFonts w:ascii="Arial" w:hAnsi="Arial" w:cs="Arial"/>
          <w:szCs w:val="28"/>
        </w:rPr>
        <w:t xml:space="preserve">Sam Sedgeman </w:t>
      </w:r>
      <w:hyperlink r:id="rId6" w:history="1">
        <w:r w:rsidR="00BC629C" w:rsidRPr="00487546">
          <w:rPr>
            <w:rStyle w:val="Hyperlink"/>
            <w:rFonts w:ascii="Arial" w:hAnsi="Arial" w:cs="Arial"/>
            <w:szCs w:val="28"/>
          </w:rPr>
          <w:t>https://samsedgman.com/</w:t>
        </w:r>
      </w:hyperlink>
      <w:r w:rsidR="00BC629C">
        <w:rPr>
          <w:rFonts w:ascii="Arial" w:hAnsi="Arial" w:cs="Arial"/>
          <w:szCs w:val="28"/>
        </w:rPr>
        <w:t xml:space="preserve"> </w:t>
      </w:r>
      <w:r w:rsidR="00F10AF4">
        <w:rPr>
          <w:rFonts w:ascii="Arial" w:hAnsi="Arial" w:cs="Arial"/>
          <w:szCs w:val="28"/>
        </w:rPr>
        <w:t xml:space="preserve">He will </w:t>
      </w:r>
      <w:r w:rsidR="00F10AF4">
        <w:rPr>
          <w:rFonts w:ascii="Verdana" w:hAnsi="Verdana"/>
          <w:szCs w:val="28"/>
        </w:rPr>
        <w:t xml:space="preserve">talk about his life as an author and his new book </w:t>
      </w:r>
      <w:r w:rsidR="00F10AF4">
        <w:rPr>
          <w:rFonts w:ascii="Verdana" w:hAnsi="Verdana"/>
          <w:i/>
          <w:iCs/>
          <w:szCs w:val="28"/>
        </w:rPr>
        <w:t>The Forbidden Atlas</w:t>
      </w:r>
      <w:r w:rsidR="00F10AF4">
        <w:rPr>
          <w:rFonts w:ascii="Verdana" w:hAnsi="Verdana"/>
          <w:szCs w:val="28"/>
        </w:rPr>
        <w:t>.</w:t>
      </w:r>
      <w:r w:rsidR="00F10AF4">
        <w:rPr>
          <w:rFonts w:ascii="Verdana" w:hAnsi="Verdana"/>
          <w:szCs w:val="28"/>
        </w:rPr>
        <w:t xml:space="preserve"> </w:t>
      </w:r>
    </w:p>
    <w:p w14:paraId="0D6C272D" w14:textId="212EA732" w:rsidR="00CD1322" w:rsidRPr="00CD1322" w:rsidRDefault="00CD1322" w:rsidP="00CD1322">
      <w:pPr>
        <w:tabs>
          <w:tab w:val="left" w:pos="2960"/>
        </w:tabs>
        <w:rPr>
          <w:rFonts w:ascii="Arial" w:hAnsi="Arial" w:cs="Arial"/>
          <w:szCs w:val="28"/>
        </w:rPr>
      </w:pPr>
      <w:r w:rsidRPr="00CD1322">
        <w:rPr>
          <w:rFonts w:ascii="Arial" w:hAnsi="Arial" w:cs="Arial"/>
          <w:szCs w:val="28"/>
        </w:rPr>
        <w:t>This event will take place on Thursday 2</w:t>
      </w:r>
      <w:r w:rsidR="00BC629C">
        <w:rPr>
          <w:rFonts w:ascii="Arial" w:hAnsi="Arial" w:cs="Arial"/>
          <w:szCs w:val="28"/>
        </w:rPr>
        <w:t>3</w:t>
      </w:r>
      <w:r w:rsidRPr="00CD1322">
        <w:rPr>
          <w:rFonts w:ascii="Arial" w:hAnsi="Arial" w:cs="Arial"/>
          <w:szCs w:val="28"/>
          <w:vertAlign w:val="superscript"/>
        </w:rPr>
        <w:t>th</w:t>
      </w:r>
      <w:r w:rsidRPr="00CD1322">
        <w:rPr>
          <w:rFonts w:ascii="Arial" w:hAnsi="Arial" w:cs="Arial"/>
          <w:szCs w:val="28"/>
        </w:rPr>
        <w:t xml:space="preserve"> October at Cedars Hall, Wells.  Children will</w:t>
      </w:r>
      <w:r w:rsidR="00BC629C">
        <w:rPr>
          <w:rFonts w:ascii="Arial" w:hAnsi="Arial" w:cs="Arial"/>
          <w:szCs w:val="28"/>
        </w:rPr>
        <w:t xml:space="preserve"> have an early lunch at 11.30am at school and then depart at 12 noon. </w:t>
      </w:r>
      <w:r w:rsidRPr="00CD1322">
        <w:rPr>
          <w:rFonts w:ascii="Arial" w:hAnsi="Arial" w:cs="Arial"/>
          <w:szCs w:val="28"/>
        </w:rPr>
        <w:t>Please can you send them with a packed lunch or book a cold sandwich option on Aspens Select for this day</w:t>
      </w:r>
      <w:r w:rsidR="00BC629C">
        <w:rPr>
          <w:rFonts w:ascii="Arial" w:hAnsi="Arial" w:cs="Arial"/>
          <w:szCs w:val="28"/>
        </w:rPr>
        <w:t xml:space="preserve"> so that they can eat early on this day</w:t>
      </w:r>
      <w:r w:rsidRPr="00CD1322">
        <w:rPr>
          <w:rFonts w:ascii="Arial" w:hAnsi="Arial" w:cs="Arial"/>
          <w:szCs w:val="28"/>
        </w:rPr>
        <w:t>. We are very grateful to Wells Festival of Literature for fully funding the transport and the event.</w:t>
      </w:r>
    </w:p>
    <w:p w14:paraId="59E6D04C" w14:textId="672126DC" w:rsidR="00CD1322" w:rsidRDefault="00CD1322" w:rsidP="00CD1322">
      <w:pPr>
        <w:tabs>
          <w:tab w:val="left" w:pos="2960"/>
        </w:tabs>
        <w:rPr>
          <w:rFonts w:ascii="Arial" w:hAnsi="Arial" w:cs="Arial"/>
          <w:szCs w:val="28"/>
        </w:rPr>
      </w:pPr>
      <w:r w:rsidRPr="00CD1322">
        <w:rPr>
          <w:rFonts w:ascii="Arial" w:hAnsi="Arial" w:cs="Arial"/>
          <w:szCs w:val="28"/>
        </w:rPr>
        <w:t xml:space="preserve">The PTA have generously offered to buy each child a copy of the author’s book and some additional copies to be kept at school in the library.   </w:t>
      </w:r>
    </w:p>
    <w:p w14:paraId="753461CC" w14:textId="49D69E58" w:rsidR="00CD1322" w:rsidRPr="00CD1322" w:rsidRDefault="00CD1322" w:rsidP="00CD1322">
      <w:pPr>
        <w:tabs>
          <w:tab w:val="left" w:pos="2960"/>
        </w:tabs>
        <w:rPr>
          <w:rFonts w:ascii="Arial" w:hAnsi="Arial" w:cs="Arial"/>
          <w:b/>
          <w:bCs/>
          <w:szCs w:val="28"/>
        </w:rPr>
      </w:pPr>
      <w:r w:rsidRPr="00CD1322">
        <w:rPr>
          <w:rFonts w:ascii="Arial" w:hAnsi="Arial" w:cs="Arial"/>
          <w:b/>
          <w:bCs/>
          <w:szCs w:val="28"/>
        </w:rPr>
        <w:t>Please can you log into parentpay.com to give your child consent to go on this trip before Tuesday 2</w:t>
      </w:r>
      <w:r w:rsidR="00BC629C">
        <w:rPr>
          <w:rFonts w:ascii="Arial" w:hAnsi="Arial" w:cs="Arial"/>
          <w:b/>
          <w:bCs/>
          <w:szCs w:val="28"/>
        </w:rPr>
        <w:t>1</w:t>
      </w:r>
      <w:r w:rsidR="00BC629C">
        <w:rPr>
          <w:rFonts w:ascii="Arial" w:hAnsi="Arial" w:cs="Arial"/>
          <w:b/>
          <w:bCs/>
          <w:szCs w:val="28"/>
          <w:vertAlign w:val="superscript"/>
        </w:rPr>
        <w:t>st</w:t>
      </w:r>
      <w:r w:rsidRPr="00CD1322">
        <w:rPr>
          <w:rFonts w:ascii="Arial" w:hAnsi="Arial" w:cs="Arial"/>
          <w:b/>
          <w:bCs/>
          <w:szCs w:val="28"/>
        </w:rPr>
        <w:t xml:space="preserve"> October.</w:t>
      </w:r>
    </w:p>
    <w:p w14:paraId="7598D1DB" w14:textId="3FD0EAB6" w:rsidR="00CD1322" w:rsidRDefault="00CD1322" w:rsidP="00CD1322">
      <w:pPr>
        <w:tabs>
          <w:tab w:val="left" w:pos="2960"/>
        </w:tabs>
        <w:rPr>
          <w:rFonts w:ascii="Arial" w:hAnsi="Arial" w:cs="Arial"/>
          <w:szCs w:val="28"/>
        </w:rPr>
      </w:pPr>
      <w:r w:rsidRPr="00CD1322">
        <w:rPr>
          <w:rFonts w:ascii="Arial" w:hAnsi="Arial" w:cs="Arial"/>
          <w:szCs w:val="28"/>
        </w:rPr>
        <w:t>Yours sincerely,</w:t>
      </w:r>
    </w:p>
    <w:p w14:paraId="4CC90DCD" w14:textId="33E2D6A8" w:rsidR="00CD1322" w:rsidRPr="00CD1322" w:rsidRDefault="00CD1322" w:rsidP="00CD1322">
      <w:pPr>
        <w:tabs>
          <w:tab w:val="left" w:pos="2960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Mrs Tomblin and M</w:t>
      </w:r>
      <w:r w:rsidR="00BC629C">
        <w:rPr>
          <w:rFonts w:ascii="Arial" w:hAnsi="Arial" w:cs="Arial"/>
          <w:szCs w:val="28"/>
        </w:rPr>
        <w:t>iss Collins</w:t>
      </w:r>
    </w:p>
    <w:p w14:paraId="06FFEF8A" w14:textId="77777777" w:rsidR="00CD1322" w:rsidRDefault="00CD1322" w:rsidP="00C46E32">
      <w:pPr>
        <w:ind w:left="-567"/>
        <w:jc w:val="center"/>
      </w:pPr>
    </w:p>
    <w:sectPr w:rsidR="00CD1322" w:rsidSect="00C46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32"/>
    <w:rsid w:val="00993723"/>
    <w:rsid w:val="00B56B3E"/>
    <w:rsid w:val="00BC629C"/>
    <w:rsid w:val="00C46E32"/>
    <w:rsid w:val="00CD1322"/>
    <w:rsid w:val="00F10AF4"/>
    <w:rsid w:val="00F74AA5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6A4B"/>
  <w15:docId w15:val="{9D3A3B52-8E9A-4F3C-B5AB-F792FD09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E3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2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sedgman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Veater</dc:creator>
  <cp:lastModifiedBy>Gill Alexander</cp:lastModifiedBy>
  <cp:revision>4</cp:revision>
  <cp:lastPrinted>2025-09-24T14:05:00Z</cp:lastPrinted>
  <dcterms:created xsi:type="dcterms:W3CDTF">2025-09-24T14:06:00Z</dcterms:created>
  <dcterms:modified xsi:type="dcterms:W3CDTF">2025-09-26T14:07:00Z</dcterms:modified>
</cp:coreProperties>
</file>